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E5" w:rsidRPr="00C66528" w:rsidRDefault="00033B18" w:rsidP="00C23988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-909320</wp:posOffset>
            </wp:positionV>
            <wp:extent cx="7572375" cy="1863302"/>
            <wp:effectExtent l="0" t="0" r="0" b="3810"/>
            <wp:wrapNone/>
            <wp:docPr id="3" name="Obrázek 3" descr="KRAJINA_letak_wor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INA_letak_word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85" cy="18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6DF2" w:rsidRPr="00C66528" w:rsidRDefault="00DC6DF2" w:rsidP="00C23988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28"/>
          <w:szCs w:val="28"/>
        </w:rPr>
      </w:pPr>
    </w:p>
    <w:p w:rsidR="00C1199D" w:rsidRPr="003D7AB4" w:rsidRDefault="00C1199D" w:rsidP="00C23988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36"/>
          <w:szCs w:val="36"/>
        </w:rPr>
      </w:pPr>
    </w:p>
    <w:p w:rsidR="00176DC7" w:rsidRDefault="008B703C" w:rsidP="00C23988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120"/>
          <w:szCs w:val="120"/>
        </w:rPr>
      </w:pPr>
      <w:r w:rsidRPr="009A4791">
        <w:rPr>
          <w:rFonts w:ascii="Candara" w:hAnsi="Candara"/>
          <w:b/>
          <w:bCs/>
          <w:color w:val="0070C0"/>
          <w:sz w:val="120"/>
          <w:szCs w:val="120"/>
        </w:rPr>
        <w:t xml:space="preserve">Sbírka </w:t>
      </w:r>
      <w:r w:rsidR="00C1199D" w:rsidRPr="009A4791">
        <w:rPr>
          <w:rFonts w:ascii="Candara" w:hAnsi="Candara"/>
          <w:b/>
          <w:bCs/>
          <w:color w:val="0070C0"/>
          <w:sz w:val="120"/>
          <w:szCs w:val="120"/>
        </w:rPr>
        <w:t>v</w:t>
      </w:r>
      <w:r w:rsidR="00176DC7">
        <w:rPr>
          <w:rFonts w:ascii="Candara" w:hAnsi="Candara"/>
          <w:b/>
          <w:bCs/>
          <w:color w:val="0070C0"/>
          <w:sz w:val="120"/>
          <w:szCs w:val="120"/>
        </w:rPr>
        <w:t xml:space="preserve"> Hořiněvsi </w:t>
      </w:r>
    </w:p>
    <w:p w:rsidR="003D7AB4" w:rsidRPr="009A4791" w:rsidRDefault="00176DC7" w:rsidP="00C23988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120"/>
          <w:szCs w:val="120"/>
        </w:rPr>
      </w:pPr>
      <w:r>
        <w:rPr>
          <w:rFonts w:ascii="Candara" w:hAnsi="Candara"/>
          <w:b/>
          <w:bCs/>
          <w:color w:val="0070C0"/>
          <w:sz w:val="120"/>
          <w:szCs w:val="120"/>
        </w:rPr>
        <w:t>a Žíželevsi</w:t>
      </w:r>
    </w:p>
    <w:p w:rsidR="00CD36AA" w:rsidRDefault="008B703C" w:rsidP="009A4791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68"/>
          <w:szCs w:val="68"/>
        </w:rPr>
      </w:pPr>
      <w:proofErr w:type="gramStart"/>
      <w:r w:rsidRPr="00C66528">
        <w:rPr>
          <w:rFonts w:ascii="Candara" w:hAnsi="Candara"/>
          <w:b/>
          <w:bCs/>
          <w:color w:val="0070C0"/>
          <w:sz w:val="68"/>
          <w:szCs w:val="68"/>
        </w:rPr>
        <w:t>se</w:t>
      </w:r>
      <w:r w:rsidR="00CD36AA">
        <w:rPr>
          <w:rFonts w:ascii="Candara" w:hAnsi="Candara"/>
          <w:b/>
          <w:bCs/>
          <w:color w:val="0070C0"/>
          <w:sz w:val="68"/>
          <w:szCs w:val="68"/>
        </w:rPr>
        <w:t xml:space="preserve"> </w:t>
      </w:r>
      <w:r w:rsidRPr="00C66528">
        <w:rPr>
          <w:rFonts w:ascii="Candara" w:hAnsi="Candara"/>
          <w:b/>
          <w:bCs/>
          <w:color w:val="0070C0"/>
          <w:sz w:val="68"/>
          <w:szCs w:val="68"/>
        </w:rPr>
        <w:t>uskuteční</w:t>
      </w:r>
      <w:proofErr w:type="gramEnd"/>
      <w:r w:rsidR="00CD36AA">
        <w:rPr>
          <w:rFonts w:ascii="Candara" w:hAnsi="Candara"/>
          <w:b/>
          <w:bCs/>
          <w:color w:val="0070C0"/>
          <w:sz w:val="68"/>
          <w:szCs w:val="68"/>
        </w:rPr>
        <w:t xml:space="preserve"> </w:t>
      </w:r>
      <w:r w:rsidR="00176DC7">
        <w:rPr>
          <w:rFonts w:ascii="Candara" w:hAnsi="Candara"/>
          <w:b/>
          <w:bCs/>
          <w:color w:val="0070C0"/>
          <w:sz w:val="68"/>
          <w:szCs w:val="68"/>
        </w:rPr>
        <w:t>6</w:t>
      </w:r>
      <w:r w:rsidR="00D75D09">
        <w:rPr>
          <w:rFonts w:ascii="Candara" w:hAnsi="Candara"/>
          <w:b/>
          <w:bCs/>
          <w:color w:val="0070C0"/>
          <w:sz w:val="68"/>
          <w:szCs w:val="68"/>
        </w:rPr>
        <w:t>. ledna 2019</w:t>
      </w:r>
      <w:r w:rsidR="00CD36AA">
        <w:rPr>
          <w:rFonts w:ascii="Candara" w:hAnsi="Candara"/>
          <w:b/>
          <w:bCs/>
          <w:color w:val="0070C0"/>
          <w:sz w:val="68"/>
          <w:szCs w:val="68"/>
        </w:rPr>
        <w:t xml:space="preserve"> </w:t>
      </w:r>
    </w:p>
    <w:p w:rsidR="008B703C" w:rsidRDefault="00CD36AA" w:rsidP="009A4791">
      <w:pPr>
        <w:pStyle w:val="Noparagraphstyle"/>
        <w:spacing w:line="240" w:lineRule="auto"/>
        <w:ind w:left="-851" w:right="-567"/>
        <w:jc w:val="center"/>
        <w:rPr>
          <w:rFonts w:ascii="Candara" w:hAnsi="Candara"/>
          <w:b/>
          <w:bCs/>
          <w:color w:val="0070C0"/>
          <w:sz w:val="68"/>
          <w:szCs w:val="68"/>
        </w:rPr>
      </w:pPr>
      <w:r>
        <w:rPr>
          <w:rFonts w:ascii="Candara" w:hAnsi="Candara"/>
          <w:b/>
          <w:bCs/>
          <w:color w:val="0070C0"/>
          <w:sz w:val="68"/>
          <w:szCs w:val="68"/>
        </w:rPr>
        <w:t>v dopoledních hodinách</w:t>
      </w:r>
    </w:p>
    <w:p w:rsidR="00033B18" w:rsidRPr="00176DC7" w:rsidRDefault="00033B18" w:rsidP="00DE54B0">
      <w:pPr>
        <w:pStyle w:val="Noparagraphstyle"/>
        <w:spacing w:line="240" w:lineRule="auto"/>
        <w:ind w:left="-284"/>
        <w:jc w:val="center"/>
        <w:rPr>
          <w:rFonts w:ascii="Candara" w:hAnsi="Candara"/>
          <w:b/>
          <w:bCs/>
          <w:color w:val="0070C0"/>
          <w:sz w:val="22"/>
          <w:szCs w:val="22"/>
        </w:rPr>
      </w:pPr>
    </w:p>
    <w:p w:rsidR="00033B18" w:rsidRDefault="008A2998" w:rsidP="008A2998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Výtěžek pro Královéhradecko bude rozdělený </w:t>
      </w:r>
      <w:r w:rsidR="00033B18">
        <w:rPr>
          <w:rFonts w:ascii="Candara" w:hAnsi="Candara"/>
          <w:sz w:val="28"/>
          <w:szCs w:val="28"/>
        </w:rPr>
        <w:t>takto:</w:t>
      </w:r>
    </w:p>
    <w:p w:rsidR="00D75D09" w:rsidRDefault="008A2998" w:rsidP="008A2998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ran</w:t>
      </w:r>
      <w:r w:rsidR="00033B18">
        <w:rPr>
          <w:rFonts w:ascii="Candara" w:hAnsi="Candara"/>
          <w:color w:val="FF0000"/>
          <w:sz w:val="28"/>
          <w:szCs w:val="28"/>
        </w:rPr>
        <w:t>á</w:t>
      </w:r>
      <w:r>
        <w:rPr>
          <w:rFonts w:ascii="Candara" w:hAnsi="Candara"/>
          <w:color w:val="FF0000"/>
          <w:sz w:val="28"/>
          <w:szCs w:val="28"/>
        </w:rPr>
        <w:t xml:space="preserve"> péč</w:t>
      </w:r>
      <w:r w:rsidR="00033B18">
        <w:rPr>
          <w:rFonts w:ascii="Candara" w:hAnsi="Candara"/>
          <w:color w:val="FF0000"/>
          <w:sz w:val="28"/>
          <w:szCs w:val="28"/>
        </w:rPr>
        <w:t>e</w:t>
      </w:r>
      <w:r>
        <w:rPr>
          <w:rFonts w:ascii="Candara" w:hAnsi="Candara"/>
          <w:color w:val="FF0000"/>
          <w:sz w:val="28"/>
          <w:szCs w:val="28"/>
        </w:rPr>
        <w:t xml:space="preserve"> Sluníčko, </w:t>
      </w:r>
      <w:r>
        <w:rPr>
          <w:rFonts w:ascii="Candara" w:hAnsi="Candara"/>
          <w:sz w:val="28"/>
          <w:szCs w:val="28"/>
        </w:rPr>
        <w:t>která po</w:t>
      </w:r>
      <w:r w:rsidR="00033B18">
        <w:rPr>
          <w:rFonts w:ascii="Candara" w:hAnsi="Candara"/>
          <w:sz w:val="28"/>
          <w:szCs w:val="28"/>
        </w:rPr>
        <w:t>máhá</w:t>
      </w:r>
      <w:r>
        <w:rPr>
          <w:rFonts w:ascii="Candara" w:hAnsi="Candara"/>
          <w:sz w:val="28"/>
          <w:szCs w:val="28"/>
        </w:rPr>
        <w:t xml:space="preserve"> zdarma rodinám pečujícím doma o dítě</w:t>
      </w:r>
      <w:bookmarkStart w:id="0" w:name="_GoBack"/>
      <w:bookmarkEnd w:id="0"/>
    </w:p>
    <w:p w:rsidR="00D75D09" w:rsidRDefault="008A2998" w:rsidP="00033B18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s</w:t>
      </w:r>
      <w:r w:rsidR="00033B18">
        <w:rPr>
          <w:rFonts w:ascii="Candara" w:hAnsi="Candara"/>
          <w:sz w:val="28"/>
          <w:szCs w:val="28"/>
        </w:rPr>
        <w:t> </w:t>
      </w:r>
      <w:r>
        <w:rPr>
          <w:rFonts w:ascii="Candara" w:hAnsi="Candara"/>
          <w:sz w:val="28"/>
          <w:szCs w:val="28"/>
        </w:rPr>
        <w:t>postižením</w:t>
      </w:r>
      <w:r w:rsidR="00033B18">
        <w:rPr>
          <w:rFonts w:ascii="Candara" w:hAnsi="Candara"/>
          <w:sz w:val="28"/>
          <w:szCs w:val="28"/>
        </w:rPr>
        <w:t>,</w:t>
      </w:r>
      <w:r>
        <w:rPr>
          <w:rFonts w:ascii="Candara" w:hAnsi="Candara"/>
          <w:color w:val="FF0000"/>
          <w:sz w:val="28"/>
          <w:szCs w:val="28"/>
        </w:rPr>
        <w:t>domácí hospicov</w:t>
      </w:r>
      <w:r w:rsidR="00033B18">
        <w:rPr>
          <w:rFonts w:ascii="Candara" w:hAnsi="Candara"/>
          <w:color w:val="FF0000"/>
          <w:sz w:val="28"/>
          <w:szCs w:val="28"/>
        </w:rPr>
        <w:t>á</w:t>
      </w:r>
      <w:r>
        <w:rPr>
          <w:rFonts w:ascii="Candara" w:hAnsi="Candara"/>
          <w:color w:val="FF0000"/>
          <w:sz w:val="28"/>
          <w:szCs w:val="28"/>
        </w:rPr>
        <w:t xml:space="preserve"> péč</w:t>
      </w:r>
      <w:r w:rsidR="00033B18">
        <w:rPr>
          <w:rFonts w:ascii="Candara" w:hAnsi="Candara"/>
          <w:color w:val="FF0000"/>
          <w:sz w:val="28"/>
          <w:szCs w:val="28"/>
        </w:rPr>
        <w:t>e</w:t>
      </w:r>
      <w:r>
        <w:rPr>
          <w:rFonts w:ascii="Candara" w:hAnsi="Candara"/>
          <w:sz w:val="28"/>
          <w:szCs w:val="28"/>
        </w:rPr>
        <w:t xml:space="preserve">, která umožňuje umírajícím trávit poslední chvíle společně v domácím prostředí a </w:t>
      </w:r>
      <w:r>
        <w:rPr>
          <w:rFonts w:ascii="Candara" w:hAnsi="Candara"/>
          <w:color w:val="FF0000"/>
          <w:sz w:val="28"/>
          <w:szCs w:val="28"/>
        </w:rPr>
        <w:t xml:space="preserve">odborné sociální poradenství </w:t>
      </w:r>
      <w:r>
        <w:rPr>
          <w:rFonts w:ascii="Candara" w:hAnsi="Candara"/>
          <w:sz w:val="28"/>
          <w:szCs w:val="28"/>
        </w:rPr>
        <w:t>prostřednictvím</w:t>
      </w:r>
    </w:p>
    <w:p w:rsidR="00033B18" w:rsidRDefault="008A2998" w:rsidP="00033B18">
      <w:pPr>
        <w:spacing w:after="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Poradny Domácí hospicové péče a Poradny pro lidi v tísni.</w:t>
      </w:r>
    </w:p>
    <w:p w:rsidR="008A2998" w:rsidRPr="00033B18" w:rsidRDefault="00033B18" w:rsidP="00033B18">
      <w:pPr>
        <w:spacing w:after="0"/>
        <w:jc w:val="center"/>
        <w:rPr>
          <w:rFonts w:ascii="Candara" w:hAnsi="Candara" w:cs="MyriadPro-Regular"/>
          <w:sz w:val="28"/>
          <w:szCs w:val="28"/>
        </w:rPr>
      </w:pPr>
      <w:r w:rsidRPr="00033B18">
        <w:rPr>
          <w:rFonts w:ascii="Candara" w:hAnsi="Candara" w:cs="MyriadPro-Regular"/>
          <w:sz w:val="28"/>
          <w:szCs w:val="28"/>
        </w:rPr>
        <w:t>V</w:t>
      </w:r>
      <w:r w:rsidR="008A2998" w:rsidRPr="00033B18">
        <w:rPr>
          <w:rFonts w:ascii="Candara" w:hAnsi="Candara" w:cs="MyriadPro-Regular"/>
          <w:sz w:val="28"/>
          <w:szCs w:val="28"/>
        </w:rPr>
        <w:t>ýtěžek z Třebechovicka</w:t>
      </w:r>
      <w:r w:rsidRPr="00033B18">
        <w:rPr>
          <w:rFonts w:ascii="Candara" w:hAnsi="Candara" w:cs="MyriadPro-Regular"/>
          <w:sz w:val="28"/>
          <w:szCs w:val="28"/>
        </w:rPr>
        <w:t xml:space="preserve">zůstane </w:t>
      </w:r>
      <w:r w:rsidR="008A2998" w:rsidRPr="00033B18">
        <w:rPr>
          <w:rFonts w:ascii="Candara" w:hAnsi="Candara" w:cs="MyriadPro-Regular"/>
          <w:sz w:val="28"/>
          <w:szCs w:val="28"/>
        </w:rPr>
        <w:t>v</w:t>
      </w:r>
      <w:r w:rsidRPr="00033B18">
        <w:rPr>
          <w:rFonts w:ascii="Candara" w:hAnsi="Candara" w:cs="MyriadPro-Regular"/>
          <w:sz w:val="28"/>
          <w:szCs w:val="28"/>
        </w:rPr>
        <w:t xml:space="preserve"> daném </w:t>
      </w:r>
      <w:r w:rsidR="008A2998" w:rsidRPr="00033B18">
        <w:rPr>
          <w:rFonts w:ascii="Candara" w:hAnsi="Candara" w:cs="MyriadPro-Regular"/>
          <w:sz w:val="28"/>
          <w:szCs w:val="28"/>
        </w:rPr>
        <w:t xml:space="preserve">regionu pro zajištění </w:t>
      </w:r>
      <w:r w:rsidR="008A2998" w:rsidRPr="00033B18">
        <w:rPr>
          <w:rFonts w:ascii="Candara" w:hAnsi="Candara" w:cs="MyriadPro-Regular"/>
          <w:color w:val="FF0000"/>
          <w:sz w:val="28"/>
          <w:szCs w:val="28"/>
        </w:rPr>
        <w:t>pečovatelské služby</w:t>
      </w:r>
      <w:r w:rsidR="008A2998" w:rsidRPr="00033B18">
        <w:rPr>
          <w:rFonts w:ascii="Candara" w:hAnsi="Candara" w:cs="MyriadPro-Regular"/>
          <w:sz w:val="28"/>
          <w:szCs w:val="28"/>
        </w:rPr>
        <w:t>.</w:t>
      </w:r>
    </w:p>
    <w:p w:rsidR="00033B18" w:rsidRDefault="00033B18" w:rsidP="008A2998">
      <w:pPr>
        <w:autoSpaceDE w:val="0"/>
        <w:autoSpaceDN w:val="0"/>
        <w:adjustRightInd w:val="0"/>
        <w:spacing w:after="0"/>
        <w:jc w:val="center"/>
        <w:rPr>
          <w:rFonts w:ascii="Candara" w:hAnsi="Candara" w:cs="MyriadPro-Regular"/>
          <w:sz w:val="24"/>
          <w:szCs w:val="24"/>
        </w:rPr>
      </w:pPr>
    </w:p>
    <w:p w:rsidR="00033B18" w:rsidRDefault="008A2998" w:rsidP="008A2998">
      <w:pPr>
        <w:autoSpaceDE w:val="0"/>
        <w:autoSpaceDN w:val="0"/>
        <w:adjustRightInd w:val="0"/>
        <w:spacing w:after="0"/>
        <w:jc w:val="center"/>
        <w:rPr>
          <w:rFonts w:ascii="Candara" w:hAnsi="Candara" w:cs="MyriadPro-Regular"/>
          <w:sz w:val="24"/>
          <w:szCs w:val="24"/>
        </w:rPr>
      </w:pPr>
      <w:r>
        <w:rPr>
          <w:rFonts w:ascii="Candara" w:hAnsi="Candara" w:cs="MyriadPro-Regular"/>
          <w:sz w:val="24"/>
          <w:szCs w:val="24"/>
        </w:rPr>
        <w:t>Pět procent je určeno na realizaci humanitárních projektů v</w:t>
      </w:r>
      <w:r w:rsidR="00033B18">
        <w:rPr>
          <w:rFonts w:ascii="Candara" w:hAnsi="Candara" w:cs="MyriadPro-Regular"/>
          <w:sz w:val="24"/>
          <w:szCs w:val="24"/>
        </w:rPr>
        <w:t> </w:t>
      </w:r>
      <w:r>
        <w:rPr>
          <w:rFonts w:ascii="Candara" w:hAnsi="Candara" w:cs="MyriadPro-Regular"/>
          <w:sz w:val="24"/>
          <w:szCs w:val="24"/>
        </w:rPr>
        <w:t>Indii</w:t>
      </w:r>
      <w:r w:rsidR="00033B18">
        <w:rPr>
          <w:rFonts w:ascii="Candara" w:hAnsi="Candara" w:cs="MyriadPro-Regular"/>
          <w:sz w:val="24"/>
          <w:szCs w:val="24"/>
        </w:rPr>
        <w:t xml:space="preserve"> (např. školní autobus)</w:t>
      </w:r>
      <w:r>
        <w:rPr>
          <w:rFonts w:ascii="Candara" w:hAnsi="Candara" w:cs="MyriadPro-Regular"/>
          <w:sz w:val="24"/>
          <w:szCs w:val="24"/>
        </w:rPr>
        <w:t xml:space="preserve">. </w:t>
      </w:r>
    </w:p>
    <w:p w:rsidR="008A2998" w:rsidRDefault="008A2998" w:rsidP="008A2998">
      <w:pPr>
        <w:autoSpaceDE w:val="0"/>
        <w:autoSpaceDN w:val="0"/>
        <w:adjustRightInd w:val="0"/>
        <w:spacing w:after="0"/>
        <w:jc w:val="center"/>
        <w:rPr>
          <w:rFonts w:ascii="Candara" w:hAnsi="Candara" w:cs="MyriadPro-Regular"/>
          <w:sz w:val="24"/>
          <w:szCs w:val="24"/>
        </w:rPr>
      </w:pPr>
      <w:r>
        <w:rPr>
          <w:rFonts w:ascii="Candara" w:hAnsi="Candara" w:cs="MyriadPro-Regular"/>
          <w:sz w:val="24"/>
          <w:szCs w:val="24"/>
        </w:rPr>
        <w:t xml:space="preserve">Tři procenta tvoříkrizový fond charit pro rychlou pomoc při mimořádných událostech (např. povodně). </w:t>
      </w:r>
    </w:p>
    <w:p w:rsidR="008A2998" w:rsidRDefault="008A2998" w:rsidP="008A2998">
      <w:pPr>
        <w:autoSpaceDE w:val="0"/>
        <w:autoSpaceDN w:val="0"/>
        <w:adjustRightInd w:val="0"/>
        <w:spacing w:after="0"/>
        <w:jc w:val="center"/>
        <w:rPr>
          <w:rFonts w:ascii="Candara" w:hAnsi="Candara" w:cs="MyriadPro-Regular"/>
          <w:sz w:val="24"/>
          <w:szCs w:val="24"/>
        </w:rPr>
      </w:pPr>
      <w:r>
        <w:rPr>
          <w:rFonts w:ascii="Candara" w:hAnsi="Candara" w:cs="MyriadPro-Regular"/>
          <w:sz w:val="24"/>
          <w:szCs w:val="24"/>
        </w:rPr>
        <w:t>Třetina výtěžku je tradičně určena na humanitární pomoc Charity Česká republika</w:t>
      </w:r>
    </w:p>
    <w:p w:rsidR="008A2998" w:rsidRDefault="008A2998" w:rsidP="008A2998">
      <w:pPr>
        <w:autoSpaceDE w:val="0"/>
        <w:autoSpaceDN w:val="0"/>
        <w:adjustRightInd w:val="0"/>
        <w:spacing w:after="0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 w:cs="MyriadPro-Regular"/>
          <w:sz w:val="24"/>
          <w:szCs w:val="24"/>
        </w:rPr>
        <w:t xml:space="preserve"> v zahraničí i u nás a další projekty na pomoc lidem v nouzi.</w:t>
      </w:r>
    </w:p>
    <w:p w:rsidR="008A2998" w:rsidRDefault="008A2998" w:rsidP="008A2998">
      <w:pPr>
        <w:autoSpaceDE w:val="0"/>
        <w:autoSpaceDN w:val="0"/>
        <w:spacing w:after="0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Loňský rok </w:t>
      </w:r>
    </w:p>
    <w:p w:rsidR="008A2998" w:rsidRDefault="008A2998" w:rsidP="008A2998">
      <w:pPr>
        <w:autoSpaceDE w:val="0"/>
        <w:autoSpaceDN w:val="0"/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Středisko rané péče Sluníčko</w:t>
      </w:r>
      <w:r>
        <w:rPr>
          <w:rFonts w:ascii="Candara" w:hAnsi="Candara"/>
          <w:sz w:val="24"/>
          <w:szCs w:val="24"/>
        </w:rPr>
        <w:t xml:space="preserve"> využilo částku na financování odborných terapií, konkrétně hipoterapie</w:t>
      </w:r>
    </w:p>
    <w:p w:rsidR="008A2998" w:rsidRDefault="008A2998" w:rsidP="008A2998">
      <w:pPr>
        <w:autoSpaceDE w:val="0"/>
        <w:autoSpaceDN w:val="0"/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 canisterapie pro péči o rodiny s dětmi s postižením, </w:t>
      </w:r>
      <w:r>
        <w:rPr>
          <w:rFonts w:ascii="Candara" w:hAnsi="Candara"/>
          <w:bCs/>
          <w:sz w:val="24"/>
          <w:szCs w:val="24"/>
        </w:rPr>
        <w:t>Domácí hospicová péče Hradec Králové</w:t>
      </w:r>
      <w:r>
        <w:rPr>
          <w:rFonts w:ascii="Candara" w:hAnsi="Candara"/>
          <w:sz w:val="24"/>
          <w:szCs w:val="24"/>
        </w:rPr>
        <w:t xml:space="preserve"> na nákup zdravotnických pomůcek jako jsou dávkovače, odsávačky, antidekubitní matrace, infuzní stojany, oxymetry apod., které pomáhají v péči o nevyléčitelně nemocné lidi. Výtěžek pokryje část provozních nákladů </w:t>
      </w:r>
      <w:r>
        <w:rPr>
          <w:rFonts w:ascii="Candara" w:hAnsi="Candara"/>
          <w:bCs/>
          <w:sz w:val="24"/>
          <w:szCs w:val="24"/>
        </w:rPr>
        <w:t>Poradny pro lidi v tísni a  Poradny Domácí hospicové péče Hradec Králové</w:t>
      </w:r>
      <w:r>
        <w:rPr>
          <w:rFonts w:ascii="Candara" w:hAnsi="Candara"/>
          <w:sz w:val="24"/>
          <w:szCs w:val="24"/>
        </w:rPr>
        <w:t xml:space="preserve">. </w:t>
      </w:r>
    </w:p>
    <w:p w:rsidR="008A2998" w:rsidRDefault="008A2998" w:rsidP="008A2998">
      <w:pPr>
        <w:jc w:val="center"/>
        <w:rPr>
          <w:rFonts w:ascii="Candara" w:hAnsi="Candara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86360</wp:posOffset>
            </wp:positionV>
            <wp:extent cx="556260" cy="7658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998" w:rsidRDefault="008A2998" w:rsidP="008A2998">
      <w:pPr>
        <w:pStyle w:val="Noparagraphstyle"/>
        <w:spacing w:before="240" w:after="240" w:line="240" w:lineRule="auto"/>
        <w:rPr>
          <w:rFonts w:ascii="Candara" w:hAnsi="Candara"/>
          <w:color w:val="0070C0"/>
          <w:sz w:val="48"/>
          <w:szCs w:val="48"/>
        </w:rPr>
      </w:pPr>
      <w:r>
        <w:rPr>
          <w:rFonts w:ascii="Candara" w:hAnsi="Candara" w:cs="Arial"/>
          <w:b/>
          <w:bCs/>
          <w:iCs/>
          <w:color w:val="0070C0"/>
          <w:sz w:val="48"/>
          <w:szCs w:val="48"/>
        </w:rPr>
        <w:t xml:space="preserve">       Děkujeme za Vaši důvěru, za Vaši pomoc.</w:t>
      </w:r>
    </w:p>
    <w:p w:rsidR="008A2998" w:rsidRDefault="008A2998" w:rsidP="008A2998">
      <w:pPr>
        <w:pStyle w:val="Noparagraphstyle"/>
        <w:spacing w:line="240" w:lineRule="auto"/>
        <w:ind w:right="-108" w:hanging="181"/>
        <w:jc w:val="center"/>
        <w:rPr>
          <w:rFonts w:ascii="Candara" w:hAnsi="Candara"/>
        </w:rPr>
      </w:pPr>
      <w:r>
        <w:rPr>
          <w:rFonts w:ascii="Candara" w:hAnsi="Candara"/>
        </w:rPr>
        <w:t>Oblastní charita Hradec Králové, Komenského 266, 500 03 Hradec Králové.</w:t>
      </w:r>
    </w:p>
    <w:p w:rsidR="008B703C" w:rsidRPr="00C66528" w:rsidRDefault="008A2998" w:rsidP="003D7AB4">
      <w:pPr>
        <w:pStyle w:val="Noparagraphstyle"/>
        <w:spacing w:line="240" w:lineRule="auto"/>
        <w:ind w:right="-108" w:hanging="181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</w:rPr>
        <w:t>Kontakt: Petra Zíková, dobro@charitahk.cz, tel.: 774 836 276, www.charitahk.cz</w:t>
      </w:r>
    </w:p>
    <w:sectPr w:rsidR="008B703C" w:rsidRPr="00C66528" w:rsidSect="00092FE5">
      <w:pgSz w:w="11906" w:h="16838"/>
      <w:pgMar w:top="141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3C"/>
    <w:rsid w:val="00033B18"/>
    <w:rsid w:val="00092FE5"/>
    <w:rsid w:val="000B65D8"/>
    <w:rsid w:val="001253AD"/>
    <w:rsid w:val="001357F5"/>
    <w:rsid w:val="00176DC7"/>
    <w:rsid w:val="0018064F"/>
    <w:rsid w:val="001A4555"/>
    <w:rsid w:val="0028755B"/>
    <w:rsid w:val="003915A4"/>
    <w:rsid w:val="003D7AB4"/>
    <w:rsid w:val="00434DFB"/>
    <w:rsid w:val="004946B0"/>
    <w:rsid w:val="00561384"/>
    <w:rsid w:val="005B5759"/>
    <w:rsid w:val="005C04F2"/>
    <w:rsid w:val="00687862"/>
    <w:rsid w:val="006B6F77"/>
    <w:rsid w:val="0074446E"/>
    <w:rsid w:val="00804BB3"/>
    <w:rsid w:val="00884176"/>
    <w:rsid w:val="008A2998"/>
    <w:rsid w:val="008B703C"/>
    <w:rsid w:val="009A4791"/>
    <w:rsid w:val="009B5B00"/>
    <w:rsid w:val="00A0386C"/>
    <w:rsid w:val="00A14192"/>
    <w:rsid w:val="00A30899"/>
    <w:rsid w:val="00AD0A3C"/>
    <w:rsid w:val="00AD11CB"/>
    <w:rsid w:val="00BA130F"/>
    <w:rsid w:val="00BE3CB9"/>
    <w:rsid w:val="00C1199D"/>
    <w:rsid w:val="00C23988"/>
    <w:rsid w:val="00C543B6"/>
    <w:rsid w:val="00C56300"/>
    <w:rsid w:val="00C66528"/>
    <w:rsid w:val="00C87B15"/>
    <w:rsid w:val="00CD36AA"/>
    <w:rsid w:val="00D75D09"/>
    <w:rsid w:val="00D85B88"/>
    <w:rsid w:val="00DC560A"/>
    <w:rsid w:val="00DC6DF2"/>
    <w:rsid w:val="00DE54B0"/>
    <w:rsid w:val="00E4617F"/>
    <w:rsid w:val="00EA0FC6"/>
    <w:rsid w:val="00EA4033"/>
    <w:rsid w:val="00F918EA"/>
    <w:rsid w:val="00FA671D"/>
    <w:rsid w:val="00FC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0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03C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8B70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03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0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03C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8B70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F336-AAE3-45CA-94C9-374CECC0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dobrovolnici22</dc:creator>
  <cp:lastModifiedBy>Uzivatele</cp:lastModifiedBy>
  <cp:revision>4</cp:revision>
  <cp:lastPrinted>2019-01-02T07:37:00Z</cp:lastPrinted>
  <dcterms:created xsi:type="dcterms:W3CDTF">2019-01-02T07:26:00Z</dcterms:created>
  <dcterms:modified xsi:type="dcterms:W3CDTF">2019-01-02T07:37:00Z</dcterms:modified>
</cp:coreProperties>
</file>